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C1" w:rsidRDefault="00AF2183">
      <w:pPr>
        <w:rPr>
          <w:u w:val="single"/>
        </w:rPr>
      </w:pPr>
      <w:r w:rsidRPr="00AF2183">
        <w:rPr>
          <w:u w:val="single"/>
        </w:rPr>
        <w:t>Anlage 4</w:t>
      </w:r>
    </w:p>
    <w:p w:rsidR="00AF2183" w:rsidRDefault="00AF2183">
      <w:pPr>
        <w:rPr>
          <w:u w:val="single"/>
        </w:rPr>
      </w:pPr>
    </w:p>
    <w:p w:rsidR="00AF2183" w:rsidRPr="00AF2183" w:rsidRDefault="00AF2183">
      <w:pPr>
        <w:rPr>
          <w:sz w:val="28"/>
          <w:szCs w:val="28"/>
        </w:rPr>
      </w:pPr>
      <w:r w:rsidRPr="00AF2183">
        <w:t xml:space="preserve">                           </w:t>
      </w:r>
      <w:r>
        <w:t xml:space="preserve">                 </w:t>
      </w:r>
      <w:r w:rsidRPr="00AF2183">
        <w:rPr>
          <w:sz w:val="24"/>
          <w:szCs w:val="24"/>
          <w:u w:val="single"/>
        </w:rPr>
        <w:t>Das Thema „</w:t>
      </w:r>
      <w:proofErr w:type="spellStart"/>
      <w:r w:rsidRPr="00AF2183">
        <w:rPr>
          <w:sz w:val="24"/>
          <w:szCs w:val="24"/>
          <w:u w:val="single"/>
        </w:rPr>
        <w:t>Fairtrade</w:t>
      </w:r>
      <w:proofErr w:type="spellEnd"/>
      <w:r w:rsidRPr="00AF2183">
        <w:rPr>
          <w:sz w:val="24"/>
          <w:szCs w:val="24"/>
          <w:u w:val="single"/>
        </w:rPr>
        <w:t xml:space="preserve"> im Unterricht</w:t>
      </w:r>
      <w:r w:rsidRPr="00AF2183">
        <w:rPr>
          <w:sz w:val="28"/>
          <w:szCs w:val="28"/>
          <w:u w:val="single"/>
        </w:rPr>
        <w:t>“</w:t>
      </w:r>
    </w:p>
    <w:p w:rsidR="00AF2183" w:rsidRDefault="00AF2183">
      <w:pPr>
        <w:rPr>
          <w:sz w:val="28"/>
          <w:szCs w:val="28"/>
          <w:u w:val="single"/>
        </w:rPr>
      </w:pPr>
    </w:p>
    <w:p w:rsidR="00AF2183" w:rsidRDefault="00AF2183">
      <w:pPr>
        <w:rPr>
          <w:sz w:val="24"/>
          <w:szCs w:val="24"/>
        </w:rPr>
      </w:pPr>
      <w:r w:rsidRPr="00AF2183">
        <w:rPr>
          <w:sz w:val="24"/>
          <w:szCs w:val="24"/>
        </w:rPr>
        <w:t>Schon seit einigen Jahren</w:t>
      </w:r>
      <w:r>
        <w:rPr>
          <w:sz w:val="24"/>
          <w:szCs w:val="24"/>
        </w:rPr>
        <w:t xml:space="preserve"> ist das Thema „fairer Handel“ </w:t>
      </w:r>
      <w:r w:rsidR="004D5703">
        <w:rPr>
          <w:sz w:val="24"/>
          <w:szCs w:val="24"/>
        </w:rPr>
        <w:t xml:space="preserve">an unserer Schule </w:t>
      </w:r>
      <w:r>
        <w:rPr>
          <w:sz w:val="24"/>
          <w:szCs w:val="24"/>
        </w:rPr>
        <w:t>Gegenstand des Unterrichts in mehreren Fächern und durch alle Klassenstufen hindurch.</w:t>
      </w:r>
    </w:p>
    <w:p w:rsidR="00AF2183" w:rsidRDefault="00AF2183">
      <w:pPr>
        <w:rPr>
          <w:sz w:val="24"/>
          <w:szCs w:val="24"/>
        </w:rPr>
      </w:pPr>
      <w:r>
        <w:rPr>
          <w:sz w:val="24"/>
          <w:szCs w:val="24"/>
        </w:rPr>
        <w:t>So greifen wir in den Fächern Ethik und katholische bzw. evangelische Religion in Unter- und Mittelstufe gerne auf die Unterrichtseinheiten über faire Bana</w:t>
      </w:r>
      <w:r w:rsidR="004D5703">
        <w:rPr>
          <w:sz w:val="24"/>
          <w:szCs w:val="24"/>
        </w:rPr>
        <w:t xml:space="preserve">nen, Kaffee, Kakao usw. zurück, die man ja kostenlos über die Internetseite von </w:t>
      </w:r>
      <w:proofErr w:type="spellStart"/>
      <w:r w:rsidR="004D5703">
        <w:rPr>
          <w:sz w:val="24"/>
          <w:szCs w:val="24"/>
        </w:rPr>
        <w:t>Fairtrade</w:t>
      </w:r>
      <w:proofErr w:type="spellEnd"/>
      <w:r w:rsidR="004D5703">
        <w:rPr>
          <w:sz w:val="24"/>
          <w:szCs w:val="24"/>
        </w:rPr>
        <w:t>-Schools beziehen kann.</w:t>
      </w:r>
    </w:p>
    <w:p w:rsidR="00AF2183" w:rsidRDefault="00AF2183">
      <w:pPr>
        <w:rPr>
          <w:sz w:val="24"/>
          <w:szCs w:val="24"/>
        </w:rPr>
      </w:pPr>
      <w:r>
        <w:rPr>
          <w:sz w:val="24"/>
          <w:szCs w:val="24"/>
        </w:rPr>
        <w:t xml:space="preserve">Auch im Fach Geographie wird das neu erschienene Material über den Klimawandel schon mit Erfolg im Unterricht eingesetzt. </w:t>
      </w:r>
    </w:p>
    <w:p w:rsidR="00AF2183" w:rsidRDefault="00AF2183">
      <w:pPr>
        <w:rPr>
          <w:sz w:val="24"/>
          <w:szCs w:val="24"/>
        </w:rPr>
      </w:pPr>
      <w:r>
        <w:rPr>
          <w:sz w:val="24"/>
          <w:szCs w:val="24"/>
        </w:rPr>
        <w:t>Die Schülerinnen und Schüler arbeiten gerne mit den Unterrichtseinheiten, weil die Themen sehr übersichtlich und ansprechend aufbereitet sind. Auch die Kolleginnen und Kollegen sind sehr zufrieden mit den Materialien.</w:t>
      </w:r>
    </w:p>
    <w:p w:rsidR="004D5703" w:rsidRDefault="00AF2183">
      <w:pPr>
        <w:rPr>
          <w:sz w:val="24"/>
          <w:szCs w:val="24"/>
        </w:rPr>
      </w:pPr>
      <w:r>
        <w:rPr>
          <w:sz w:val="24"/>
          <w:szCs w:val="24"/>
        </w:rPr>
        <w:t>Während unseres diesjährigen großen Projekts zum Thema „Wasser“ gab es zusätzliche Workshops</w:t>
      </w:r>
      <w:r w:rsidR="00B86A72">
        <w:rPr>
          <w:sz w:val="24"/>
          <w:szCs w:val="24"/>
        </w:rPr>
        <w:t xml:space="preserve">, die sich über ein bis zwei Tage mit dem Problem der Wasserknappheit in den Ländern des Südens beschäftigt haben (siehe z.B. den Workshop der Kenianerin </w:t>
      </w:r>
      <w:proofErr w:type="spellStart"/>
      <w:r w:rsidR="00B86A72">
        <w:rPr>
          <w:sz w:val="24"/>
          <w:szCs w:val="24"/>
        </w:rPr>
        <w:t>Wynnie</w:t>
      </w:r>
      <w:proofErr w:type="spellEnd"/>
      <w:r w:rsidR="00B86A72">
        <w:rPr>
          <w:sz w:val="24"/>
          <w:szCs w:val="24"/>
        </w:rPr>
        <w:t xml:space="preserve"> Mbindyo</w:t>
      </w:r>
      <w:r w:rsidR="004D5703">
        <w:rPr>
          <w:sz w:val="24"/>
          <w:szCs w:val="24"/>
        </w:rPr>
        <w:t xml:space="preserve">). Über </w:t>
      </w:r>
      <w:proofErr w:type="spellStart"/>
      <w:r w:rsidR="004D5703">
        <w:rPr>
          <w:sz w:val="24"/>
          <w:szCs w:val="24"/>
        </w:rPr>
        <w:t>Skype</w:t>
      </w:r>
      <w:proofErr w:type="spellEnd"/>
      <w:r w:rsidR="004D5703">
        <w:rPr>
          <w:sz w:val="24"/>
          <w:szCs w:val="24"/>
        </w:rPr>
        <w:t xml:space="preserve"> konnten die Schülerinnen und Schüler mit einer Schulklasse in Kenia sprechen und sich über die Lebensbedingungen dort informieren.</w:t>
      </w:r>
    </w:p>
    <w:p w:rsidR="004D5703" w:rsidRDefault="004D5703">
      <w:pPr>
        <w:rPr>
          <w:sz w:val="24"/>
          <w:szCs w:val="24"/>
        </w:rPr>
      </w:pPr>
      <w:r>
        <w:rPr>
          <w:sz w:val="24"/>
          <w:szCs w:val="24"/>
        </w:rPr>
        <w:t>Auch der von zwei Mitarbeitern des „Netzwerks Entwicklungspolitik“ geleitete Workshop „Chat der Welten“ brachte für Schülerinnen und Schüler der Klasse 10 interessante Einblicke in den Alltag afrikanischer Studenten.</w:t>
      </w:r>
    </w:p>
    <w:p w:rsidR="00AF2183" w:rsidRDefault="00B86A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2183" w:rsidRPr="00AF2183" w:rsidRDefault="00AF2183">
      <w:pPr>
        <w:rPr>
          <w:sz w:val="24"/>
          <w:szCs w:val="24"/>
          <w:u w:val="single"/>
        </w:rPr>
      </w:pPr>
    </w:p>
    <w:sectPr w:rsidR="00AF2183" w:rsidRPr="00AF2183" w:rsidSect="00D35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183"/>
    <w:rsid w:val="00054147"/>
    <w:rsid w:val="0036381D"/>
    <w:rsid w:val="004D5703"/>
    <w:rsid w:val="004F7CF7"/>
    <w:rsid w:val="00675D10"/>
    <w:rsid w:val="00890CE3"/>
    <w:rsid w:val="008949A8"/>
    <w:rsid w:val="0090124F"/>
    <w:rsid w:val="00AF2183"/>
    <w:rsid w:val="00B86A72"/>
    <w:rsid w:val="00CC5F54"/>
    <w:rsid w:val="00D358C1"/>
    <w:rsid w:val="00F4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414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54147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05414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5414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Schmitt</dc:creator>
  <cp:lastModifiedBy>Klaus Schmitt</cp:lastModifiedBy>
  <cp:revision>2</cp:revision>
  <dcterms:created xsi:type="dcterms:W3CDTF">2018-12-20T17:18:00Z</dcterms:created>
  <dcterms:modified xsi:type="dcterms:W3CDTF">2018-12-20T17:18:00Z</dcterms:modified>
</cp:coreProperties>
</file>